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0" w:line="360" w:lineRule="auto"/>
        <w:jc w:val="both"/>
        <w:rPr>
          <w:rFonts w:ascii="Frutiger 45 Light" w:hAnsi="Frutiger 45 Light"/>
          <w:color w:val="000000"/>
        </w:rPr>
      </w:pPr>
    </w:p>
    <w:p>
      <w:pPr>
        <w:spacing w:after="0" w:line="360" w:lineRule="auto"/>
        <w:jc w:val="both"/>
        <w:rPr>
          <w:rFonts w:ascii="Frutiger 45 Light" w:hAnsi="Frutiger 45 Light"/>
          <w:color w:val="000000"/>
        </w:rPr>
      </w:pPr>
    </w:p>
    <w:p>
      <w:pPr>
        <w:spacing w:after="0" w:line="360" w:lineRule="auto"/>
        <w:jc w:val="both"/>
        <w:rPr>
          <w:rFonts w:ascii="Frutiger 45 Light" w:hAnsi="Frutiger 45 Light"/>
          <w:color w:val="000000"/>
        </w:rPr>
      </w:pPr>
    </w:p>
    <w:p>
      <w:pPr>
        <w:spacing w:after="0" w:line="360" w:lineRule="auto"/>
        <w:jc w:val="both"/>
        <w:rPr>
          <w:rFonts w:ascii="Frutiger 45 Light" w:hAnsi="Frutiger 45 Light"/>
          <w:b/>
          <w:color w:val="000000"/>
          <w:sz w:val="24"/>
          <w:szCs w:val="24"/>
        </w:rPr>
      </w:pPr>
      <w:r>
        <w:rPr>
          <w:rFonts w:ascii="Frutiger 45 Light" w:hAnsi="Frutiger 45 Light"/>
          <w:b/>
          <w:color w:val="000000"/>
          <w:sz w:val="24"/>
          <w:szCs w:val="24"/>
        </w:rPr>
        <w:t>Presseinformation</w:t>
      </w:r>
    </w:p>
    <w:p>
      <w:pPr>
        <w:spacing w:after="0" w:line="360" w:lineRule="auto"/>
        <w:jc w:val="both"/>
        <w:rPr>
          <w:rFonts w:ascii="Frutiger 45 Light" w:hAnsi="Frutiger 45 Light"/>
          <w:b/>
          <w:color w:val="000000"/>
          <w:sz w:val="24"/>
          <w:szCs w:val="24"/>
        </w:rPr>
      </w:pPr>
      <w:r>
        <w:rPr>
          <w:rFonts w:ascii="Frutiger 45 Light" w:hAnsi="Frutiger 45 Light"/>
          <w:b/>
          <w:color w:val="000000"/>
          <w:sz w:val="24"/>
          <w:szCs w:val="24"/>
        </w:rPr>
        <w:t>vom 20. Dezember 2022</w:t>
      </w:r>
    </w:p>
    <w:p>
      <w:pPr>
        <w:spacing w:after="0" w:line="360" w:lineRule="auto"/>
        <w:jc w:val="both"/>
        <w:rPr>
          <w:rFonts w:ascii="Frutiger 45 Light" w:hAnsi="Frutiger 45 Light"/>
          <w:color w:val="000000"/>
        </w:rPr>
      </w:pPr>
    </w:p>
    <w:p>
      <w:pPr>
        <w:spacing w:after="0" w:line="360" w:lineRule="auto"/>
        <w:jc w:val="both"/>
        <w:rPr>
          <w:rFonts w:ascii="Frutiger 45 Light" w:hAnsi="Frutiger 45 Light"/>
          <w:color w:val="000000"/>
        </w:rPr>
      </w:pPr>
    </w:p>
    <w:p>
      <w:pPr>
        <w:spacing w:after="0" w:line="360" w:lineRule="auto"/>
        <w:jc w:val="both"/>
        <w:rPr>
          <w:rFonts w:ascii="Frutiger 45 Light" w:hAnsi="Frutiger 45 Light"/>
          <w:b/>
          <w:bCs/>
          <w:sz w:val="28"/>
          <w:szCs w:val="28"/>
        </w:rPr>
      </w:pPr>
      <w:r>
        <w:rPr>
          <w:rFonts w:ascii="Frutiger 45 Light" w:hAnsi="Frutiger 45 Light"/>
          <w:b/>
          <w:bCs/>
          <w:sz w:val="28"/>
          <w:szCs w:val="28"/>
        </w:rPr>
        <w:t>Sichere Luft im Büro und zu Hause</w:t>
      </w:r>
    </w:p>
    <w:p>
      <w:pPr>
        <w:spacing w:after="0" w:line="360" w:lineRule="auto"/>
        <w:jc w:val="both"/>
        <w:rPr>
          <w:rFonts w:ascii="Frutiger 45 Light" w:hAnsi="Frutiger 45 Light" w:cstheme="minorHAnsi"/>
          <w:color w:val="000000" w:themeColor="text1"/>
        </w:rPr>
      </w:pPr>
    </w:p>
    <w:p>
      <w:pPr>
        <w:spacing w:after="0" w:line="360" w:lineRule="auto"/>
        <w:jc w:val="both"/>
        <w:rPr>
          <w:rFonts w:ascii="Frutiger 45 Light" w:hAnsi="Frutiger 45 Light" w:cstheme="minorHAnsi"/>
          <w:b/>
          <w:bCs/>
          <w:color w:val="000000" w:themeColor="text1"/>
        </w:rPr>
      </w:pPr>
      <w:r>
        <w:rPr>
          <w:rFonts w:ascii="Frutiger 45 Light" w:hAnsi="Frutiger 45 Light" w:cstheme="minorHAnsi"/>
          <w:b/>
          <w:bCs/>
          <w:color w:val="000000" w:themeColor="text1"/>
        </w:rPr>
        <w:t xml:space="preserve">In der nass-kalten Jahreszeit haben Aerosole und luftübertragene Infektionskrankheiten wieder Hochsaison. Vor allem, wenn sich mehrere Personen in Räumen aufhalten. IDEAL Luftreiniger senken dieses potenzielle Ansteckungsrisiko. Für sichere Luft im Büro und zu Hause. Die große Bedeutung guter Luftqualität in Innenräumen bildet auch für ein europäisches Konsortium die zentrale Rolle ihres EU-weiten Forschungsprojekts. Für sie ist es erklärtes Ziel, die Schadstoffbelastungen herauszufinden und Lösungen zu erarbeiten, um die Innenraumluft nachhaltig zu verbessern. </w:t>
      </w:r>
    </w:p>
    <w:p>
      <w:pPr>
        <w:spacing w:after="0" w:line="360" w:lineRule="auto"/>
        <w:jc w:val="both"/>
        <w:rPr>
          <w:rFonts w:ascii="Frutiger 45 Light" w:hAnsi="Frutiger 45 Light" w:cstheme="minorHAnsi"/>
          <w:color w:val="000000" w:themeColor="text1"/>
        </w:rPr>
      </w:pPr>
    </w:p>
    <w:p>
      <w:pPr>
        <w:spacing w:after="0" w:line="360" w:lineRule="auto"/>
        <w:jc w:val="both"/>
        <w:rPr>
          <w:rFonts w:ascii="Frutiger 45 Light" w:hAnsi="Frutiger 45 Light" w:cstheme="minorHAnsi"/>
          <w:color w:val="000000" w:themeColor="text1"/>
        </w:rPr>
      </w:pPr>
      <w:r>
        <w:rPr>
          <w:rFonts w:ascii="Frutiger 45 Light" w:hAnsi="Frutiger 45 Light" w:cstheme="minorHAnsi"/>
          <w:color w:val="000000" w:themeColor="text1"/>
        </w:rPr>
        <w:t>In einer groß angelegten, ganz aktuell gestarteten Forschungsreihe* rückt nach der Qualität der Außenluft nun auch die Luftqualität in Innenräumen zunehmend in den Fokus. Gerade weil auch sie gravierende gesundheitliche Folgen haben kann. Gemeinsam mit 18 weiteren Universitäten und Forschungseinrichtungen aus ganz Europa erforscht das Leipziger Leibniz-Institut - als einziger deutscher Partner - in den kommenden Jahren die Innenraumluft. Es geht in diesem Forschungsprojekt darum, Lösungen zu erarbeiten, um die Luft nachhaltig zu verbessern sowie Werkzeuge zu entwickeln, um die Luftqualität zu überwachen. Mit den Erkenntnissen sollen neue Richtlinien erarbeitet werden, die dann in die Gesetzgebung einfließen. Schlechte Luftqualität in Innenräumen kann zum Beispiel zusammen mit einer biologischen Kontamination und Feuchtigkeit das Risiko von Atemwegserkrankungen deutlich erhöhen. Wissenschaftlichen Hochrechnungen zufolge stand im Jahr 2017 die Luftverschmutzung in Haushalten weltweit mit 1,8 Millionen Todesfällen und mehr als 60 Millionen reduzierten Lebensjahren in Verbindung.</w:t>
      </w:r>
    </w:p>
    <w:p>
      <w:pPr>
        <w:spacing w:after="0" w:line="360" w:lineRule="auto"/>
        <w:jc w:val="both"/>
        <w:rPr>
          <w:rFonts w:ascii="Frutiger 45 Light" w:hAnsi="Frutiger 45 Light" w:cstheme="minorHAnsi"/>
          <w:color w:val="000000" w:themeColor="text1"/>
        </w:rPr>
      </w:pPr>
    </w:p>
    <w:p>
      <w:pPr>
        <w:spacing w:after="0" w:line="360" w:lineRule="auto"/>
        <w:jc w:val="both"/>
        <w:rPr>
          <w:rFonts w:ascii="Frutiger 45 Light" w:hAnsi="Frutiger 45 Light" w:cstheme="minorHAnsi"/>
          <w:color w:val="000000" w:themeColor="text1"/>
        </w:rPr>
      </w:pPr>
      <w:r>
        <w:rPr>
          <w:rFonts w:ascii="Frutiger 45 Light" w:hAnsi="Frutiger 45 Light" w:cstheme="minorHAnsi"/>
          <w:color w:val="000000" w:themeColor="text1"/>
        </w:rPr>
        <w:t xml:space="preserve">Dies unterstreicht nochmals die Bedeutung, wie wichtig es ist, in unserem (Arbeits-)Alltag für gesunde Luft in Innenräumen zu sorgen und Ansteckungsgefahren aktiv vorzubeugen. Denn gerade, wenn mehrere Menschen auf begrenztem Raum zusammenkommen, steigt tendenziell auch die Konzentration von Aerosolen und vielfältigsten Schadstoffen in der Raumluft. Dies bringt ein erhöhtes Ansteckungsrisiko für Infektionen mit sich. Während der nass-kalten Monate wird dies noch verstärkt - dadurch, dass geheizt wird, die Luft stickig und die Luftfeuchtigkeit häufig zu niedrig ist. </w:t>
      </w:r>
    </w:p>
    <w:p>
      <w:pPr>
        <w:spacing w:after="0" w:line="360" w:lineRule="auto"/>
        <w:jc w:val="both"/>
        <w:rPr>
          <w:rFonts w:ascii="Frutiger 45 Light" w:hAnsi="Frutiger 45 Light" w:cstheme="minorHAnsi"/>
          <w:color w:val="000000" w:themeColor="text1"/>
        </w:rPr>
      </w:pPr>
    </w:p>
    <w:p>
      <w:pPr>
        <w:spacing w:after="0" w:line="360" w:lineRule="auto"/>
        <w:jc w:val="both"/>
        <w:rPr>
          <w:rFonts w:ascii="Frutiger 45 Light" w:hAnsi="Frutiger 45 Light" w:cstheme="minorHAnsi"/>
          <w:b/>
          <w:bCs/>
          <w:color w:val="000000" w:themeColor="text1"/>
        </w:rPr>
      </w:pPr>
      <w:r>
        <w:rPr>
          <w:rFonts w:ascii="Frutiger 45 Light" w:hAnsi="Frutiger 45 Light" w:cstheme="minorHAnsi"/>
          <w:b/>
          <w:bCs/>
          <w:color w:val="000000" w:themeColor="text1"/>
        </w:rPr>
        <w:t>Vorsicht, Ansteckungsgefahr!</w:t>
      </w:r>
    </w:p>
    <w:p>
      <w:pPr>
        <w:spacing w:after="0" w:line="360" w:lineRule="auto"/>
        <w:jc w:val="both"/>
        <w:rPr>
          <w:rFonts w:ascii="Frutiger 45 Light" w:hAnsi="Frutiger 45 Light" w:cstheme="minorHAnsi"/>
          <w:color w:val="000000" w:themeColor="text1"/>
        </w:rPr>
      </w:pPr>
      <w:r>
        <w:rPr>
          <w:rFonts w:ascii="Frutiger 45 Light" w:hAnsi="Frutiger 45 Light" w:cstheme="minorHAnsi"/>
          <w:color w:val="000000" w:themeColor="text1"/>
        </w:rPr>
        <w:lastRenderedPageBreak/>
        <w:t xml:space="preserve">Bekanntes Beispiel für die Risiken unhygienischer Raumluft ist die Tröpfcheninfektion, d.h. die Übertragung von Bakterien und Viren aus den Atemwegen. Die Aerosole, kleine eventuell </w:t>
      </w:r>
      <w:r>
        <w:rPr>
          <w:rFonts w:ascii="Frutiger 45 Light" w:hAnsi="Frutiger 45 Light" w:cs="DINNextLTPro-Regular"/>
          <w:color w:val="000000" w:themeColor="text1"/>
        </w:rPr>
        <w:t xml:space="preserve">virushaltige Flüssigkeitspartikel, können </w:t>
      </w:r>
      <w:r>
        <w:rPr>
          <w:rFonts w:ascii="Frutiger 45 Light" w:hAnsi="Frutiger 45 Light" w:cstheme="minorHAnsi"/>
          <w:color w:val="000000" w:themeColor="text1"/>
        </w:rPr>
        <w:t xml:space="preserve">stundenlang in der Luft schweben, auch über weite Strecken und nach mehreren Stunden noch infektiös sein und sich so verbreiten. Die Erreger gelangen dabei durch Niesen, Husten oder Sprechen über Tröpfchen in die Luft und werden auf diese Weise übertragen – auch wenn der Überträger schon nicht mehr im Raum ist. Je kleiner diese Sekrettröpfchen sind, desto länger halten sie sich in der Luft. Größere Tröpfchen sinken ab und werden im Bereich von ca. 1 m übertragen. </w:t>
      </w:r>
    </w:p>
    <w:p>
      <w:pPr>
        <w:spacing w:after="0" w:line="360" w:lineRule="auto"/>
        <w:jc w:val="both"/>
        <w:rPr>
          <w:rFonts w:ascii="Frutiger 45 Light" w:hAnsi="Frutiger 45 Light" w:cstheme="minorHAnsi"/>
          <w:color w:val="000000" w:themeColor="text1"/>
        </w:rPr>
      </w:pPr>
    </w:p>
    <w:p>
      <w:pPr>
        <w:spacing w:after="0" w:line="360" w:lineRule="auto"/>
        <w:jc w:val="both"/>
        <w:rPr>
          <w:rFonts w:ascii="Frutiger 45 Light" w:hAnsi="Frutiger 45 Light" w:cstheme="minorHAnsi"/>
          <w:b/>
          <w:bCs/>
          <w:color w:val="000000" w:themeColor="text1"/>
        </w:rPr>
      </w:pPr>
      <w:r>
        <w:rPr>
          <w:rFonts w:ascii="Frutiger 45 Light" w:hAnsi="Frutiger 45 Light" w:cstheme="minorHAnsi"/>
          <w:b/>
          <w:bCs/>
          <w:color w:val="000000" w:themeColor="text1"/>
        </w:rPr>
        <w:t xml:space="preserve">IDEAL Luftreiniger verringern die Aerosolbelastung </w:t>
      </w:r>
    </w:p>
    <w:p>
      <w:pPr>
        <w:spacing w:after="0" w:line="360" w:lineRule="auto"/>
        <w:contextualSpacing/>
        <w:jc w:val="both"/>
        <w:rPr>
          <w:rFonts w:ascii="Frutiger 45 Light" w:hAnsi="Frutiger 45 Light" w:cstheme="minorHAnsi"/>
        </w:rPr>
      </w:pPr>
      <w:r>
        <w:rPr>
          <w:rFonts w:ascii="Frutiger 45 Light" w:hAnsi="Frutiger 45 Light" w:cstheme="minorHAnsi"/>
          <w:color w:val="000000" w:themeColor="text1"/>
        </w:rPr>
        <w:t xml:space="preserve">Die leistungsstarken IDEAL Hochleistungs-Luftreiniger senken die Menge an virulenten Aerosolen in der Raumluft deutlich. </w:t>
      </w:r>
      <w:r>
        <w:rPr>
          <w:rFonts w:ascii="Frutiger 45 Light" w:hAnsi="Frutiger 45 Light" w:cstheme="minorHAnsi"/>
          <w:color w:val="000000" w:themeColor="text1"/>
        </w:rPr>
        <w:t>D</w:t>
      </w:r>
      <w:r>
        <w:rPr>
          <w:rFonts w:ascii="Frutiger 45 Light" w:hAnsi="Frutiger 45 Light" w:cstheme="minorHAnsi"/>
          <w:color w:val="000000" w:themeColor="text1"/>
        </w:rPr>
        <w:t>enn d</w:t>
      </w:r>
      <w:r>
        <w:rPr>
          <w:rFonts w:ascii="Frutiger 45 Light" w:hAnsi="Frutiger 45 Light" w:cstheme="minorHAnsi"/>
          <w:color w:val="000000" w:themeColor="text1"/>
        </w:rPr>
        <w:t xml:space="preserve">ank der hochwirksamen, mehrstufigen IDEAL 360°-Smartfilter (bestehend aus Vorfiltergitter, Vorfilterschicht, HEPA-Mikrofaserschicht, Aktivkohleschicht und Abdeckschicht) werden bis zu 99,99 % </w:t>
      </w:r>
      <w:r>
        <w:rPr>
          <w:rFonts w:ascii="Frutiger 45 Light" w:hAnsi="Frutiger 45 Light" w:cstheme="minorHAnsi"/>
        </w:rPr>
        <w:t>aller Partikel (bei einer Größe von 0,2 Mikrometern), Aerosole, Schadstoffe, Krankheitserreger wie Viren</w:t>
      </w:r>
      <w:r>
        <w:rPr>
          <w:rFonts w:ascii="Frutiger 45 Light" w:hAnsi="Frutiger 45 Light" w:cstheme="minorHAnsi"/>
          <w:color w:val="000000" w:themeColor="text1"/>
        </w:rPr>
        <w:t xml:space="preserve"> und Bakterien, aber auch Gase und Moleküle </w:t>
      </w:r>
      <w:r>
        <w:rPr>
          <w:rFonts w:ascii="Frutiger 45 Light" w:hAnsi="Frutiger 45 Light" w:cstheme="minorHAnsi"/>
        </w:rPr>
        <w:t>hocheffektiv und besonders effizient aus</w:t>
      </w:r>
      <w:r>
        <w:rPr>
          <w:rFonts w:ascii="Frutiger 45 Light" w:hAnsi="Frutiger 45 Light" w:cstheme="minorHAnsi"/>
          <w:color w:val="000000" w:themeColor="text1"/>
        </w:rPr>
        <w:t xml:space="preserve"> der Raumluft gefiltert. </w:t>
      </w:r>
      <w:r>
        <w:rPr>
          <w:rFonts w:ascii="Frutiger 45 Light" w:hAnsi="Frutiger 45 Light" w:cstheme="minorHAnsi"/>
          <w:color w:val="000000" w:themeColor="text1"/>
        </w:rPr>
        <w:t xml:space="preserve">Die runde Patronenbauform gewährleistet eine effektive Ausnutzung der gesamten Filteroberfläche und der Luftstrom erfasst auch weiter entfernte Partikel im Raum optimal. </w:t>
      </w:r>
      <w:r>
        <w:rPr>
          <w:rFonts w:ascii="Frutiger 45 Light" w:hAnsi="Frutiger 45 Light" w:cstheme="minorHAnsi"/>
        </w:rPr>
        <w:t>Die Luftqualität wird dadurch spürbar verbessert. Neben einer idealen Reinigungsleistung sorgen die IDEAL AP PRO-Luftreiniger für einen sehr guten Luftdurchsatz und eine optimale Reinigungsleistung von bis zu 800 m</w:t>
      </w:r>
      <w:r>
        <w:rPr>
          <w:rFonts w:ascii="Frutiger 45 Light" w:hAnsi="Frutiger 45 Light" w:cstheme="minorHAnsi"/>
          <w:vertAlign w:val="superscript"/>
        </w:rPr>
        <w:t>3</w:t>
      </w:r>
      <w:r>
        <w:rPr>
          <w:rFonts w:ascii="Frutiger 45 Light" w:hAnsi="Frutiger 45 Light" w:cstheme="minorHAnsi"/>
        </w:rPr>
        <w:t xml:space="preserve"> pro Stunde. Bei einer Platzierung in der richtigen Raumgröße wird die komplette Raumluft 4 bis 5-Mal pro Stunde umgewälzt.</w:t>
      </w:r>
    </w:p>
    <w:p>
      <w:pPr>
        <w:spacing w:after="0" w:line="360" w:lineRule="auto"/>
        <w:contextualSpacing/>
        <w:jc w:val="both"/>
        <w:rPr>
          <w:rFonts w:ascii="Frutiger 45 Light" w:hAnsi="Frutiger 45 Light" w:cstheme="minorHAnsi"/>
          <w:color w:val="000000" w:themeColor="text1"/>
        </w:rPr>
      </w:pPr>
    </w:p>
    <w:p>
      <w:pPr>
        <w:spacing w:after="0" w:line="360" w:lineRule="auto"/>
        <w:contextualSpacing/>
        <w:jc w:val="both"/>
        <w:rPr>
          <w:rFonts w:ascii="Frutiger 45 Light" w:hAnsi="Frutiger 45 Light" w:cstheme="minorHAnsi"/>
          <w:b/>
          <w:bCs/>
          <w:color w:val="000000" w:themeColor="text1"/>
        </w:rPr>
      </w:pPr>
      <w:r>
        <w:rPr>
          <w:rFonts w:ascii="Frutiger 45 Light" w:hAnsi="Frutiger 45 Light" w:cstheme="minorHAnsi"/>
          <w:b/>
          <w:bCs/>
          <w:color w:val="000000" w:themeColor="text1"/>
        </w:rPr>
        <w:t>Zu trockene Luft führt zu Unwohlsein</w:t>
      </w:r>
    </w:p>
    <w:p>
      <w:pPr>
        <w:spacing w:after="0" w:line="360" w:lineRule="auto"/>
        <w:contextualSpacing/>
        <w:jc w:val="both"/>
        <w:rPr>
          <w:rFonts w:ascii="Frutiger 45 Light" w:hAnsi="Frutiger 45 Light" w:cstheme="minorHAnsi"/>
          <w:color w:val="000000" w:themeColor="text1"/>
        </w:rPr>
      </w:pPr>
      <w:r>
        <w:rPr>
          <w:rFonts w:ascii="Frutiger 45 Light" w:hAnsi="Frutiger 45 Light" w:cstheme="minorHAnsi"/>
          <w:color w:val="000000" w:themeColor="text1"/>
        </w:rPr>
        <w:t>Wenn in den nass-kalten Monaten in Büros und Wohnräumen kräftig geheizt wird, ist eine zu niedrige Luftfeuchtigkeit keine Seltenheit. Auch dies birgt die Gefahr zusätzlicher Ansteckungsrisiken. Das belastet die Gesundheit. Es kann zu trockenen Schleimhäuten führen, wodurch Schleimhautreizungen und eine vermehrte Infektanfälligkeit wie Husten und Schnupfen gefördert werden. Auch Kopfschmerzen, Ermüdung, Reizungen der Augen und spannende Haut können die Folge sein. Mit dem kombinierten IDEAL Luftreiniger &amp; Luftbefeuchter in einem Gerät erfolgt neben der Reinigung der Luft auch ihre optimale Befeuchtung. Ein hochwirksames, mehrstufiges Reinigungssystem filtert zuverlässig Schadstoffe und Verunreinigungen aus der Luft: Staub, Feinstaub (PM10, PM2.5 und kleiner) und sorgt auf Wunsch auch für eine optimale Luftfeuchtigkeit (durch ein hygienisches Kaltverdunstungs-System).</w:t>
      </w:r>
    </w:p>
    <w:p>
      <w:pPr>
        <w:spacing w:after="0" w:line="360" w:lineRule="auto"/>
        <w:contextualSpacing/>
        <w:jc w:val="both"/>
        <w:rPr>
          <w:rFonts w:ascii="Frutiger 45 Light" w:hAnsi="Frutiger 45 Light"/>
          <w:color w:val="000000" w:themeColor="text1"/>
        </w:rPr>
      </w:pPr>
    </w:p>
    <w:p>
      <w:pPr>
        <w:autoSpaceDE w:val="0"/>
        <w:autoSpaceDN w:val="0"/>
        <w:adjustRightInd w:val="0"/>
        <w:spacing w:after="0" w:line="360" w:lineRule="auto"/>
        <w:contextualSpacing/>
        <w:jc w:val="both"/>
        <w:rPr>
          <w:rFonts w:ascii="Frutiger 45 Light" w:hAnsi="Frutiger 45 Light"/>
          <w:color w:val="000000" w:themeColor="text1"/>
        </w:rPr>
      </w:pPr>
      <w:r>
        <w:rPr>
          <w:rFonts w:ascii="Frutiger 45 Light" w:hAnsi="Frutiger 45 Light"/>
          <w:color w:val="000000" w:themeColor="text1"/>
        </w:rPr>
        <w:t>Verschiedenste Untersuchungen haben gezeigt, dass die relative Luftfeuchtigkeit im Bereich von 40 bis 60 Prozent liegen sollte, wodurch die Infektanfälligkeit auf ein Minimum reduziert wird. Bei diesen optimalen Feuchtewerten sind außerdem Schadstoffe und Krankheitserreger in der Raumluft auf ein Minimum reduziert. Außerdem ist die Übertragung von Viren signifikant niedriger und unsere Nase und unser Rachen können Viren gut abwehren. Neben angenehmerer Luft sowie einem idealen Raumklima ist dadurch auch für deutlich mehr Wohlbefinden gesorgt.</w:t>
      </w:r>
    </w:p>
    <w:p>
      <w:pPr>
        <w:spacing w:after="0" w:line="360" w:lineRule="auto"/>
        <w:contextualSpacing/>
        <w:jc w:val="both"/>
        <w:rPr>
          <w:rFonts w:ascii="Frutiger 45 Light" w:hAnsi="Frutiger 45 Light" w:cstheme="minorHAnsi"/>
          <w:color w:val="000000" w:themeColor="text1"/>
        </w:rPr>
      </w:pPr>
    </w:p>
    <w:p>
      <w:pPr>
        <w:spacing w:after="0" w:line="360" w:lineRule="auto"/>
        <w:contextualSpacing/>
        <w:jc w:val="both"/>
        <w:rPr>
          <w:rFonts w:ascii="Frutiger 45 Light" w:hAnsi="Frutiger 45 Light" w:cstheme="minorHAnsi"/>
          <w:color w:val="000000" w:themeColor="text1"/>
        </w:rPr>
      </w:pPr>
      <w:r>
        <w:rPr>
          <w:rFonts w:ascii="Frutiger 45 Light" w:hAnsi="Frutiger 45 Light" w:cstheme="minorHAnsi"/>
          <w:color w:val="000000" w:themeColor="text1"/>
        </w:rPr>
        <w:t>_____________________________________________</w:t>
      </w:r>
    </w:p>
    <w:p>
      <w:pPr>
        <w:spacing w:after="0" w:line="360" w:lineRule="auto"/>
        <w:contextualSpacing/>
        <w:jc w:val="both"/>
        <w:rPr>
          <w:rFonts w:ascii="Frutiger 45 Light" w:hAnsi="Frutiger 45 Light" w:cstheme="minorHAnsi"/>
          <w:color w:val="000000" w:themeColor="text1"/>
        </w:rPr>
      </w:pPr>
      <w:r>
        <w:rPr>
          <w:rFonts w:ascii="Frutiger 45 Light" w:hAnsi="Frutiger 45 Light" w:cstheme="minorHAnsi"/>
          <w:b/>
          <w:bCs/>
          <w:color w:val="000000" w:themeColor="text1"/>
        </w:rPr>
        <w:lastRenderedPageBreak/>
        <w:t>*</w:t>
      </w:r>
      <w:r>
        <w:t xml:space="preserve"> </w:t>
      </w:r>
      <w:r>
        <w:rPr>
          <w:rFonts w:ascii="Frutiger 45 Light" w:hAnsi="Frutiger 45 Light" w:cstheme="minorHAnsi"/>
          <w:color w:val="000000" w:themeColor="text1"/>
        </w:rPr>
        <w:t>Projekt:</w:t>
      </w:r>
    </w:p>
    <w:p>
      <w:pPr>
        <w:spacing w:after="0" w:line="360" w:lineRule="auto"/>
        <w:contextualSpacing/>
        <w:jc w:val="both"/>
        <w:rPr>
          <w:rFonts w:ascii="Frutiger 45 Light" w:hAnsi="Frutiger 45 Light" w:cstheme="minorHAnsi"/>
          <w:color w:val="000000" w:themeColor="text1"/>
        </w:rPr>
      </w:pPr>
      <w:r>
        <w:rPr>
          <w:rFonts w:ascii="Frutiger 45 Light" w:hAnsi="Frutiger 45 Light" w:cstheme="minorHAnsi"/>
          <w:color w:val="000000" w:themeColor="text1"/>
        </w:rPr>
        <w:t>„EVIDENCE DRIVEN INDOOR AIR QUALITY IMPROVEMENT“ (EDIAQI)</w:t>
      </w:r>
    </w:p>
    <w:p>
      <w:pPr>
        <w:spacing w:after="0" w:line="360" w:lineRule="auto"/>
        <w:contextualSpacing/>
        <w:jc w:val="both"/>
        <w:rPr>
          <w:rFonts w:ascii="Frutiger 45 Light" w:hAnsi="Frutiger 45 Light" w:cstheme="minorHAnsi"/>
          <w:color w:val="000000" w:themeColor="text1"/>
        </w:rPr>
      </w:pPr>
      <w:r>
        <w:rPr>
          <w:rFonts w:ascii="Frutiger 45 Light" w:hAnsi="Frutiger 45 Light" w:cstheme="minorHAnsi"/>
          <w:color w:val="000000" w:themeColor="text1"/>
        </w:rPr>
        <w:t>Laufzeit: 01.12.2022 - 01.12.2026 / Gefördert durch: EU-Kommission Grant Nr-101057497-EDIAQI</w:t>
      </w:r>
    </w:p>
    <w:p>
      <w:pPr>
        <w:spacing w:after="0" w:line="360" w:lineRule="auto"/>
        <w:contextualSpacing/>
        <w:jc w:val="both"/>
        <w:rPr>
          <w:rFonts w:ascii="Frutiger 45 Light" w:hAnsi="Frutiger 45 Light" w:cstheme="minorHAnsi"/>
          <w:color w:val="000000" w:themeColor="text1"/>
        </w:rPr>
      </w:pPr>
    </w:p>
    <w:p>
      <w:pPr>
        <w:autoSpaceDE w:val="0"/>
        <w:autoSpaceDN w:val="0"/>
        <w:adjustRightInd w:val="0"/>
        <w:spacing w:after="0" w:line="360" w:lineRule="auto"/>
        <w:contextualSpacing/>
        <w:jc w:val="both"/>
        <w:rPr>
          <w:rFonts w:ascii="Frutiger 45 Light" w:hAnsi="Frutiger 45 Light" w:cs="DINNextLTPro-Regular"/>
        </w:rPr>
      </w:pPr>
    </w:p>
    <w:p>
      <w:pPr>
        <w:spacing w:after="0" w:line="360" w:lineRule="auto"/>
        <w:contextualSpacing/>
        <w:jc w:val="both"/>
        <w:rPr>
          <w:rFonts w:ascii="Frutiger 45 Light" w:hAnsi="Frutiger 45 Light"/>
        </w:rPr>
      </w:pPr>
      <w:r>
        <w:rPr>
          <w:rFonts w:ascii="Frutiger 45 Light" w:hAnsi="Frutiger 45 Light"/>
          <w:b/>
          <w:u w:val="single"/>
        </w:rPr>
        <w:t>Pressekontakt:</w:t>
      </w:r>
      <w:r>
        <w:rPr>
          <w:rFonts w:ascii="Frutiger 45 Light" w:hAnsi="Frutiger 45 Light"/>
        </w:rPr>
        <w:tab/>
      </w:r>
      <w:r>
        <w:rPr>
          <w:rFonts w:ascii="Frutiger 45 Light" w:hAnsi="Frutiger 45 Light"/>
        </w:rPr>
        <w:tab/>
        <w:t>Silke Naeschke</w:t>
      </w:r>
    </w:p>
    <w:p>
      <w:pPr>
        <w:spacing w:after="0" w:line="360" w:lineRule="auto"/>
        <w:contextualSpacing/>
        <w:jc w:val="both"/>
        <w:rPr>
          <w:rFonts w:ascii="Frutiger 45 Light" w:hAnsi="Frutiger 45 Light"/>
        </w:rPr>
      </w:pPr>
      <w:r>
        <w:rPr>
          <w:rFonts w:ascii="Frutiger 45 Light" w:hAnsi="Frutiger 45 Light"/>
        </w:rPr>
        <w:tab/>
      </w:r>
      <w:r>
        <w:rPr>
          <w:rFonts w:ascii="Frutiger 45 Light" w:hAnsi="Frutiger 45 Light"/>
        </w:rPr>
        <w:tab/>
      </w:r>
      <w:r>
        <w:rPr>
          <w:rFonts w:ascii="Frutiger 45 Light" w:hAnsi="Frutiger 45 Light"/>
        </w:rPr>
        <w:tab/>
        <w:t>Krug &amp; Priester GmbH &amp; Co. KG</w:t>
      </w:r>
    </w:p>
    <w:p>
      <w:pPr>
        <w:spacing w:after="0" w:line="360" w:lineRule="auto"/>
        <w:jc w:val="both"/>
        <w:rPr>
          <w:rFonts w:ascii="Frutiger 45 Light" w:hAnsi="Frutiger 45 Light"/>
        </w:rPr>
      </w:pPr>
      <w:r>
        <w:rPr>
          <w:rFonts w:ascii="Frutiger 45 Light" w:hAnsi="Frutiger 45 Light"/>
        </w:rPr>
        <w:tab/>
      </w:r>
      <w:r>
        <w:rPr>
          <w:rFonts w:ascii="Frutiger 45 Light" w:hAnsi="Frutiger 45 Light"/>
        </w:rPr>
        <w:tab/>
      </w:r>
      <w:r>
        <w:rPr>
          <w:rFonts w:ascii="Frutiger 45 Light" w:hAnsi="Frutiger 45 Light"/>
        </w:rPr>
        <w:tab/>
        <w:t>Simon-Schweitzer-Straße 34, 72336 Balingen</w:t>
      </w:r>
    </w:p>
    <w:p>
      <w:pPr>
        <w:spacing w:after="0" w:line="360" w:lineRule="auto"/>
        <w:ind w:left="1416" w:firstLine="708"/>
        <w:jc w:val="both"/>
        <w:rPr>
          <w:rFonts w:ascii="Frutiger 45 Light" w:hAnsi="Frutiger 45 Light"/>
        </w:rPr>
      </w:pPr>
      <w:r>
        <w:rPr>
          <w:rFonts w:ascii="Frutiger 45 Light" w:hAnsi="Frutiger 45 Light"/>
        </w:rPr>
        <w:t>Telefon-Durchwahl: 07433 / 269-131</w:t>
      </w:r>
    </w:p>
    <w:p>
      <w:pPr>
        <w:spacing w:after="0" w:line="360" w:lineRule="auto"/>
        <w:jc w:val="both"/>
        <w:rPr>
          <w:rFonts w:ascii="Frutiger 45 Light" w:hAnsi="Frutiger 45 Light" w:cs="DINNextLTPro-Regular"/>
        </w:rPr>
      </w:pPr>
      <w:r>
        <w:rPr>
          <w:rFonts w:ascii="Frutiger 45 Light" w:hAnsi="Frutiger 45 Light"/>
        </w:rPr>
        <w:tab/>
      </w:r>
      <w:r>
        <w:rPr>
          <w:rFonts w:ascii="Frutiger 45 Light" w:hAnsi="Frutiger 45 Light"/>
        </w:rPr>
        <w:tab/>
      </w:r>
      <w:r>
        <w:rPr>
          <w:rFonts w:ascii="Frutiger 45 Light" w:hAnsi="Frutiger 45 Light"/>
        </w:rPr>
        <w:tab/>
        <w:t>E</w:t>
      </w:r>
      <w:r>
        <w:rPr>
          <w:rFonts w:ascii="Frutiger 45 Light" w:hAnsi="Frutiger 45 Light"/>
          <w:lang w:val="it-IT"/>
        </w:rPr>
        <w:t xml:space="preserve">-Mail: </w:t>
      </w:r>
      <w:hyperlink r:id="rId5" w:history="1">
        <w:r>
          <w:rPr>
            <w:rStyle w:val="Hyperlink"/>
            <w:rFonts w:ascii="Frutiger 45 Light" w:hAnsi="Frutiger 45 Light"/>
            <w:color w:val="auto"/>
            <w:lang w:val="it-IT"/>
          </w:rPr>
          <w:t>s.naeschke@krug-priester.com</w:t>
        </w:r>
      </w:hyperlink>
      <w:r>
        <w:rPr>
          <w:rStyle w:val="Hyperlink"/>
          <w:rFonts w:ascii="Frutiger 45 Light" w:hAnsi="Frutiger 45 Light"/>
          <w:color w:val="auto"/>
          <w:lang w:val="it-IT"/>
        </w:rPr>
        <w:t xml:space="preserve"> </w:t>
      </w:r>
    </w:p>
    <w:p>
      <w:pPr>
        <w:spacing w:after="0" w:line="360" w:lineRule="auto"/>
        <w:rPr>
          <w:rFonts w:ascii="Frutiger 45 Light" w:hAnsi="Frutiger 45 Light" w:cstheme="minorHAnsi"/>
          <w:color w:val="000000" w:themeColor="text1"/>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45 Light">
    <w:panose1 w:val="02000403040000020004"/>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INNextLTPro-Regular">
    <w:altName w:val="Yu Gothic"/>
    <w:panose1 w:val="020B0503020203050203"/>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0127"/>
    <w:multiLevelType w:val="hybridMultilevel"/>
    <w:tmpl w:val="A0C425DC"/>
    <w:lvl w:ilvl="0" w:tplc="AC002652">
      <w:numFmt w:val="bullet"/>
      <w:lvlText w:val="-"/>
      <w:lvlJc w:val="left"/>
      <w:pPr>
        <w:ind w:left="720" w:hanging="360"/>
      </w:pPr>
      <w:rPr>
        <w:rFonts w:ascii="Frutiger 45 Light" w:eastAsiaTheme="minorHAnsi" w:hAnsi="Frutiger 45 Light"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23207DA"/>
    <w:multiLevelType w:val="hybridMultilevel"/>
    <w:tmpl w:val="881E6414"/>
    <w:lvl w:ilvl="0" w:tplc="03C28D2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3308FC"/>
    <w:multiLevelType w:val="hybridMultilevel"/>
    <w:tmpl w:val="6C5C8C3E"/>
    <w:lvl w:ilvl="0" w:tplc="41187FE8">
      <w:numFmt w:val="bullet"/>
      <w:lvlText w:val="-"/>
      <w:lvlJc w:val="left"/>
      <w:pPr>
        <w:ind w:left="720" w:hanging="360"/>
      </w:pPr>
      <w:rPr>
        <w:rFonts w:ascii="Frutiger 45 Light" w:eastAsiaTheme="minorHAnsi" w:hAnsi="Frutiger 45 Light"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3F2135F"/>
    <w:multiLevelType w:val="hybridMultilevel"/>
    <w:tmpl w:val="5E6A9CBE"/>
    <w:lvl w:ilvl="0" w:tplc="E38CF59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4269095">
    <w:abstractNumId w:val="1"/>
  </w:num>
  <w:num w:numId="2" w16cid:durableId="2024283399">
    <w:abstractNumId w:val="3"/>
  </w:num>
  <w:num w:numId="3" w16cid:durableId="1105806627">
    <w:abstractNumId w:val="2"/>
  </w:num>
  <w:num w:numId="4" w16cid:durableId="458376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7B8A11-583B-4244-877A-F491E75E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styleId="Hyperlink">
    <w:name w:val="Hyperlink"/>
    <w:basedOn w:val="Absatz-Standardschriftart"/>
    <w:unhideWhenUsed/>
    <w:rPr>
      <w:color w:val="0000FF"/>
      <w:u w:val="single"/>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365F91" w:themeColor="accent1" w:themeShade="BF"/>
      <w:sz w:val="26"/>
      <w:szCs w:val="26"/>
    </w:rPr>
  </w:style>
  <w:style w:type="character" w:styleId="Hervorhebung">
    <w:name w:val="Emphasis"/>
    <w:basedOn w:val="Absatz-Standardschriftar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693">
      <w:bodyDiv w:val="1"/>
      <w:marLeft w:val="0"/>
      <w:marRight w:val="0"/>
      <w:marTop w:val="0"/>
      <w:marBottom w:val="0"/>
      <w:divBdr>
        <w:top w:val="none" w:sz="0" w:space="0" w:color="auto"/>
        <w:left w:val="none" w:sz="0" w:space="0" w:color="auto"/>
        <w:bottom w:val="none" w:sz="0" w:space="0" w:color="auto"/>
        <w:right w:val="none" w:sz="0" w:space="0" w:color="auto"/>
      </w:divBdr>
    </w:div>
    <w:div w:id="339888953">
      <w:bodyDiv w:val="1"/>
      <w:marLeft w:val="0"/>
      <w:marRight w:val="0"/>
      <w:marTop w:val="0"/>
      <w:marBottom w:val="0"/>
      <w:divBdr>
        <w:top w:val="none" w:sz="0" w:space="0" w:color="auto"/>
        <w:left w:val="none" w:sz="0" w:space="0" w:color="auto"/>
        <w:bottom w:val="none" w:sz="0" w:space="0" w:color="auto"/>
        <w:right w:val="none" w:sz="0" w:space="0" w:color="auto"/>
      </w:divBdr>
    </w:div>
    <w:div w:id="355693682">
      <w:bodyDiv w:val="1"/>
      <w:marLeft w:val="0"/>
      <w:marRight w:val="0"/>
      <w:marTop w:val="0"/>
      <w:marBottom w:val="0"/>
      <w:divBdr>
        <w:top w:val="none" w:sz="0" w:space="0" w:color="auto"/>
        <w:left w:val="none" w:sz="0" w:space="0" w:color="auto"/>
        <w:bottom w:val="none" w:sz="0" w:space="0" w:color="auto"/>
        <w:right w:val="none" w:sz="0" w:space="0" w:color="auto"/>
      </w:divBdr>
    </w:div>
    <w:div w:id="1475412939">
      <w:bodyDiv w:val="1"/>
      <w:marLeft w:val="0"/>
      <w:marRight w:val="0"/>
      <w:marTop w:val="0"/>
      <w:marBottom w:val="0"/>
      <w:divBdr>
        <w:top w:val="none" w:sz="0" w:space="0" w:color="auto"/>
        <w:left w:val="none" w:sz="0" w:space="0" w:color="auto"/>
        <w:bottom w:val="none" w:sz="0" w:space="0" w:color="auto"/>
        <w:right w:val="none" w:sz="0" w:space="0" w:color="auto"/>
      </w:divBdr>
    </w:div>
    <w:div w:id="1837500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naeschke@krug-priester.com"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5222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Naeschke / Krug &amp; Priester GmbH &amp; Co. KG</dc:creator>
  <cp:keywords/>
  <dc:description/>
  <cp:lastModifiedBy>Silke Naeschke / Krug &amp; Priester GmbH &amp; Co. KG</cp:lastModifiedBy>
  <cp:revision>61</cp:revision>
  <cp:lastPrinted>2022-11-25T08:26:00Z</cp:lastPrinted>
  <dcterms:created xsi:type="dcterms:W3CDTF">2022-12-05T12:41:00Z</dcterms:created>
  <dcterms:modified xsi:type="dcterms:W3CDTF">2022-12-20T09:16:00Z</dcterms:modified>
</cp:coreProperties>
</file>